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9A2D" w14:textId="77777777" w:rsidR="00AA6188" w:rsidRPr="00283BAA" w:rsidRDefault="00AA6188" w:rsidP="001E0DA6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4A7592F" w14:textId="77777777" w:rsidR="00793E1B" w:rsidRDefault="00ED5C54" w:rsidP="00ED5C54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Škola može organizirati poludnevni ili cjelodnevni izlet samostalno ili uz angažiranje davatelja usluga. Ako škola angažira davatelja usluga, obveza je škole to učinim javnim pozivom</w:t>
      </w:r>
      <w:r w:rsidR="00BD7411" w:rsidRPr="00ED5C5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Ukoliko škola samostalno organizira školski izlet obvezna je prijaviti ga inspekciji Ministarstva turizma na </w:t>
      </w:r>
      <w:r w:rsidR="002A6B3F">
        <w:rPr>
          <w:rFonts w:ascii="Verdana" w:hAnsi="Verdana"/>
          <w:sz w:val="20"/>
          <w:szCs w:val="20"/>
        </w:rPr>
        <w:t xml:space="preserve">(njihovom) </w:t>
      </w:r>
      <w:r>
        <w:rPr>
          <w:rFonts w:ascii="Verdana" w:hAnsi="Verdana"/>
          <w:sz w:val="20"/>
          <w:szCs w:val="20"/>
        </w:rPr>
        <w:t>priloženom obrascu.</w:t>
      </w:r>
    </w:p>
    <w:p w14:paraId="331539B1" w14:textId="77777777" w:rsidR="00D97B13" w:rsidRDefault="00D97B13" w:rsidP="00D97B1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Osnivač školske ustanove dužan je osigurati sredstva za dnevnice i smještaj  </w:t>
      </w:r>
      <w:r w:rsidRPr="00D97B13">
        <w:rPr>
          <w:rFonts w:ascii="Verdana" w:hAnsi="Verdana"/>
          <w:sz w:val="20"/>
          <w:szCs w:val="20"/>
        </w:rPr>
        <w:t>učitelja</w:t>
      </w:r>
      <w:r>
        <w:rPr>
          <w:rFonts w:ascii="Verdana" w:hAnsi="Verdana"/>
          <w:sz w:val="20"/>
          <w:szCs w:val="20"/>
        </w:rPr>
        <w:t xml:space="preserve"> osim ako je isti osiguran u sklopu projekta ili programa koji škola provodi. Budući da se na izlet ne ide bez putnog naloga kojeg izdaje ravnatelj škole, u njegovoj nadležnosti je osiguranje financijskih sredstava za navedene troškove (dnevnica i smještaj)</w:t>
      </w:r>
    </w:p>
    <w:p w14:paraId="5052F811" w14:textId="77777777" w:rsidR="00ED5C54" w:rsidRDefault="00D97B13" w:rsidP="00D97B1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Školska ustanova dužna je objaviti javni poziv najkasnije mjesec dana prije realizacije jednodnevnog školskog izleta ili posjeta, a za višednevnu školsku ekskurziju najkasnije 2 mjeseca prije realizacije</w:t>
      </w:r>
      <w:r w:rsidR="002A6B3F">
        <w:rPr>
          <w:rFonts w:ascii="Verdana" w:hAnsi="Verdana"/>
          <w:sz w:val="20"/>
          <w:szCs w:val="20"/>
        </w:rPr>
        <w:t>. Javni poziv mora biti objavljen na stranicama škole do roka naznačenog u obrascu koji je sastavni dio javnog poziva škole.</w:t>
      </w:r>
    </w:p>
    <w:p w14:paraId="1A0389EE" w14:textId="77777777" w:rsidR="005D2D50" w:rsidRDefault="005D2D50" w:rsidP="00D97B1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Povjerenstvo odlučuje koja ponuda koja </w:t>
      </w:r>
      <w:r w:rsidRPr="005D2D50">
        <w:rPr>
          <w:rFonts w:ascii="Verdana" w:hAnsi="Verdana"/>
          <w:b/>
          <w:sz w:val="20"/>
          <w:szCs w:val="20"/>
        </w:rPr>
        <w:t>ispunjava uvjete</w:t>
      </w:r>
      <w:r>
        <w:rPr>
          <w:rFonts w:ascii="Verdana" w:hAnsi="Verdana"/>
          <w:sz w:val="20"/>
          <w:szCs w:val="20"/>
        </w:rPr>
        <w:t xml:space="preserve"> je najpovoljnija što nužno ne znači i najjeftinija. </w:t>
      </w:r>
    </w:p>
    <w:p w14:paraId="14CF3C91" w14:textId="77777777" w:rsidR="00D97B13" w:rsidRDefault="00D97B13" w:rsidP="005D2D50">
      <w:pPr>
        <w:pStyle w:val="Odlomakpopisa"/>
        <w:spacing w:line="240" w:lineRule="auto"/>
        <w:ind w:left="1068"/>
        <w:jc w:val="both"/>
        <w:rPr>
          <w:rFonts w:ascii="Verdana" w:hAnsi="Verdana"/>
          <w:sz w:val="20"/>
          <w:szCs w:val="20"/>
        </w:rPr>
      </w:pPr>
    </w:p>
    <w:p w14:paraId="6D5336A1" w14:textId="77777777" w:rsidR="005D2D50" w:rsidRDefault="005D2D50" w:rsidP="005D2D50">
      <w:pPr>
        <w:pStyle w:val="Odlomakpopisa"/>
        <w:spacing w:line="240" w:lineRule="auto"/>
        <w:ind w:left="1068"/>
        <w:jc w:val="both"/>
        <w:rPr>
          <w:rFonts w:ascii="Verdana" w:hAnsi="Verdana"/>
          <w:sz w:val="20"/>
          <w:szCs w:val="20"/>
        </w:rPr>
      </w:pPr>
    </w:p>
    <w:p w14:paraId="2C63A1EB" w14:textId="77777777" w:rsidR="005D2D50" w:rsidRPr="00ED5C54" w:rsidRDefault="005D2D50" w:rsidP="005D2D50">
      <w:pPr>
        <w:pStyle w:val="Odlomakpopisa"/>
        <w:spacing w:line="240" w:lineRule="auto"/>
        <w:ind w:left="10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Napomena: angažirani prijevoznici moraju imati potvrde o ispunjavanju posebnih uvjeta za autobuse koje propisuje Pravilnik o posebnim </w:t>
      </w:r>
      <w:proofErr w:type="spellStart"/>
      <w:r>
        <w:rPr>
          <w:rFonts w:ascii="Verdana" w:hAnsi="Verdana"/>
          <w:sz w:val="20"/>
          <w:szCs w:val="20"/>
        </w:rPr>
        <w:t>uvjetim</w:t>
      </w:r>
      <w:proofErr w:type="spellEnd"/>
      <w:r>
        <w:rPr>
          <w:rFonts w:ascii="Verdana" w:hAnsi="Verdana"/>
          <w:sz w:val="20"/>
          <w:szCs w:val="20"/>
        </w:rPr>
        <w:t xml:space="preserve"> za vozila kojima se obavlja javni prijevoz i prijevoz za vlastite potrebe (Narodne novine, 1202005) i Pravilnik o uvjetima koje moraju ispunjavati vozila kojima se prevoze djeca (Narodne novine, 8/2006)</w:t>
      </w:r>
      <w:r w:rsidR="00A6499C">
        <w:rPr>
          <w:rFonts w:ascii="Verdana" w:hAnsi="Verdana"/>
          <w:sz w:val="20"/>
          <w:szCs w:val="20"/>
        </w:rPr>
        <w:t>.</w:t>
      </w:r>
    </w:p>
    <w:p w14:paraId="05478FB6" w14:textId="77777777" w:rsidR="00BD7411" w:rsidRDefault="00BD7411" w:rsidP="00BD7411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2560FCB4" w14:textId="77777777" w:rsidR="00BD7411" w:rsidRDefault="00BD7411" w:rsidP="00F5716D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14CB5917" w14:textId="77777777" w:rsidR="00BD7411" w:rsidRDefault="00BD7411" w:rsidP="00F5716D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82576B6" w14:textId="77777777" w:rsidR="00F5716D" w:rsidRDefault="00F5716D" w:rsidP="00F5716D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3047F62A" w14:textId="77777777" w:rsidR="00F5716D" w:rsidRDefault="00F5716D" w:rsidP="00F5716D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F571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54EF" w14:textId="77777777" w:rsidR="0020718F" w:rsidRDefault="0020718F" w:rsidP="0011455A">
      <w:pPr>
        <w:spacing w:after="0" w:line="240" w:lineRule="auto"/>
      </w:pPr>
      <w:r>
        <w:separator/>
      </w:r>
    </w:p>
  </w:endnote>
  <w:endnote w:type="continuationSeparator" w:id="0">
    <w:p w14:paraId="1A5297DD" w14:textId="77777777" w:rsidR="0020718F" w:rsidRDefault="0020718F" w:rsidP="0011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673625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14:paraId="5D506470" w14:textId="77777777" w:rsidR="00A10FD0" w:rsidRPr="00A10FD0" w:rsidRDefault="00A10FD0" w:rsidP="00A10FD0">
        <w:pPr>
          <w:pStyle w:val="Podnoje"/>
          <w:tabs>
            <w:tab w:val="left" w:pos="1728"/>
          </w:tabs>
          <w:jc w:val="both"/>
          <w:rPr>
            <w:color w:val="595959" w:themeColor="text1" w:themeTint="A6"/>
          </w:rPr>
        </w:pPr>
        <w:r>
          <w:tab/>
        </w:r>
        <w:r>
          <w:tab/>
        </w:r>
        <w:r w:rsidRPr="00A10FD0">
          <w:rPr>
            <w:color w:val="595959" w:themeColor="text1" w:themeTint="A6"/>
          </w:rPr>
          <w:fldChar w:fldCharType="begin"/>
        </w:r>
        <w:r w:rsidRPr="00A10FD0">
          <w:rPr>
            <w:color w:val="595959" w:themeColor="text1" w:themeTint="A6"/>
          </w:rPr>
          <w:instrText>PAGE   \* MERGEFORMAT</w:instrText>
        </w:r>
        <w:r w:rsidRPr="00A10FD0">
          <w:rPr>
            <w:color w:val="595959" w:themeColor="text1" w:themeTint="A6"/>
          </w:rPr>
          <w:fldChar w:fldCharType="separate"/>
        </w:r>
        <w:r w:rsidR="00A6499C">
          <w:rPr>
            <w:noProof/>
            <w:color w:val="595959" w:themeColor="text1" w:themeTint="A6"/>
          </w:rPr>
          <w:t>1</w:t>
        </w:r>
        <w:r w:rsidRPr="00A10FD0">
          <w:rPr>
            <w:color w:val="595959" w:themeColor="text1" w:themeTint="A6"/>
          </w:rPr>
          <w:fldChar w:fldCharType="end"/>
        </w:r>
      </w:p>
    </w:sdtContent>
  </w:sdt>
  <w:p w14:paraId="7029F819" w14:textId="77777777" w:rsidR="0011455A" w:rsidRPr="00BB0443" w:rsidRDefault="0011455A" w:rsidP="0011455A">
    <w:pPr>
      <w:pStyle w:val="Podnoje"/>
      <w:rPr>
        <w:rFonts w:ascii="Verdana" w:hAnsi="Verdana"/>
        <w:b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DB75" w14:textId="77777777" w:rsidR="0020718F" w:rsidRDefault="0020718F" w:rsidP="0011455A">
      <w:pPr>
        <w:spacing w:after="0" w:line="240" w:lineRule="auto"/>
      </w:pPr>
      <w:r>
        <w:separator/>
      </w:r>
    </w:p>
  </w:footnote>
  <w:footnote w:type="continuationSeparator" w:id="0">
    <w:p w14:paraId="1F52F866" w14:textId="77777777" w:rsidR="0020718F" w:rsidRDefault="0020718F" w:rsidP="0011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8B1C9C" w14:paraId="382A6434" w14:textId="77777777">
      <w:trPr>
        <w:trHeight w:val="288"/>
      </w:trPr>
      <w:tc>
        <w:tcPr>
          <w:tcW w:w="7765" w:type="dxa"/>
        </w:tcPr>
        <w:p w14:paraId="221C8FAB" w14:textId="77777777" w:rsidR="008B1C9C" w:rsidRDefault="0020718F" w:rsidP="00600916">
          <w:pPr>
            <w:pStyle w:val="Zaglavlje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2"/>
                <w:szCs w:val="32"/>
              </w:rPr>
              <w:alias w:val="Title"/>
              <w:id w:val="77761602"/>
              <w:placeholder>
                <w:docPart w:val="AC821FC10D464E8488EAFCF45275F3B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D5C54"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t>PROMEMORIJA: Pravilnik o izvođenju izleta, ekskurzija i drugih odgojno-obrazovnih aktivnosti izvan škole</w:t>
              </w:r>
            </w:sdtContent>
          </w:sdt>
        </w:p>
      </w:tc>
      <w:tc>
        <w:tcPr>
          <w:tcW w:w="1105" w:type="dxa"/>
        </w:tcPr>
        <w:p w14:paraId="3CC04BD8" w14:textId="77777777" w:rsidR="008B1C9C" w:rsidRDefault="008B1C9C">
          <w:pPr>
            <w:pStyle w:val="Zaglavlj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14:paraId="4D52E459" w14:textId="77777777" w:rsidR="0011455A" w:rsidRPr="0011455A" w:rsidRDefault="0011455A">
    <w:pPr>
      <w:pStyle w:val="Zaglavlje"/>
      <w:rPr>
        <w:rFonts w:ascii="Verdana" w:hAnsi="Verdana"/>
        <w:b/>
        <w:i/>
        <w:color w:val="29292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F4B"/>
    <w:multiLevelType w:val="hybridMultilevel"/>
    <w:tmpl w:val="2CE0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018D"/>
    <w:multiLevelType w:val="hybridMultilevel"/>
    <w:tmpl w:val="90163CA2"/>
    <w:lvl w:ilvl="0" w:tplc="8142662A">
      <w:start w:val="1"/>
      <w:numFmt w:val="bullet"/>
      <w:pStyle w:val="KBULLETI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" w15:restartNumberingAfterBreak="0">
    <w:nsid w:val="23095723"/>
    <w:multiLevelType w:val="hybridMultilevel"/>
    <w:tmpl w:val="275C7F7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027D3B"/>
    <w:multiLevelType w:val="multilevel"/>
    <w:tmpl w:val="8A8225D4"/>
    <w:lvl w:ilvl="0">
      <w:start w:val="1"/>
      <w:numFmt w:val="decimal"/>
      <w:pStyle w:val="KGlavninaslov"/>
      <w:lvlText w:val="%1."/>
      <w:lvlJc w:val="left"/>
      <w:pPr>
        <w:ind w:left="1080" w:hanging="720"/>
      </w:pPr>
      <w:rPr>
        <w:rFonts w:ascii="Verdana" w:hAnsi="Verdana" w:hint="default"/>
      </w:rPr>
    </w:lvl>
    <w:lvl w:ilvl="1">
      <w:start w:val="1"/>
      <w:numFmt w:val="decimal"/>
      <w:pStyle w:val="KPodnaslov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KPodpodnaslov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3AD41BFA"/>
    <w:multiLevelType w:val="hybridMultilevel"/>
    <w:tmpl w:val="FC563A48"/>
    <w:lvl w:ilvl="0" w:tplc="21DE9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3C0B24"/>
    <w:multiLevelType w:val="hybridMultilevel"/>
    <w:tmpl w:val="2610AB3C"/>
    <w:lvl w:ilvl="0" w:tplc="C47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54C18"/>
    <w:multiLevelType w:val="hybridMultilevel"/>
    <w:tmpl w:val="E5B4E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90F35"/>
    <w:multiLevelType w:val="hybridMultilevel"/>
    <w:tmpl w:val="82FA39E0"/>
    <w:lvl w:ilvl="0" w:tplc="A2F657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0FA"/>
    <w:multiLevelType w:val="hybridMultilevel"/>
    <w:tmpl w:val="3710E6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539B0"/>
    <w:multiLevelType w:val="hybridMultilevel"/>
    <w:tmpl w:val="A40852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D9"/>
    <w:rsid w:val="00011309"/>
    <w:rsid w:val="00014DC7"/>
    <w:rsid w:val="000505DC"/>
    <w:rsid w:val="000537F5"/>
    <w:rsid w:val="00057A5A"/>
    <w:rsid w:val="00065008"/>
    <w:rsid w:val="00070436"/>
    <w:rsid w:val="00093ABA"/>
    <w:rsid w:val="0009546F"/>
    <w:rsid w:val="000B41A8"/>
    <w:rsid w:val="000C79B6"/>
    <w:rsid w:val="000E1EF3"/>
    <w:rsid w:val="000F194D"/>
    <w:rsid w:val="00104A0F"/>
    <w:rsid w:val="0011455A"/>
    <w:rsid w:val="00126F49"/>
    <w:rsid w:val="00135EB5"/>
    <w:rsid w:val="001512A5"/>
    <w:rsid w:val="0019084A"/>
    <w:rsid w:val="001E0DA6"/>
    <w:rsid w:val="001F0124"/>
    <w:rsid w:val="002016BC"/>
    <w:rsid w:val="0020718F"/>
    <w:rsid w:val="00224DD8"/>
    <w:rsid w:val="002343E0"/>
    <w:rsid w:val="002638AF"/>
    <w:rsid w:val="002676E9"/>
    <w:rsid w:val="002677B2"/>
    <w:rsid w:val="0028195B"/>
    <w:rsid w:val="00283BAA"/>
    <w:rsid w:val="002A6B3F"/>
    <w:rsid w:val="002D74BA"/>
    <w:rsid w:val="002E45A6"/>
    <w:rsid w:val="002F13BD"/>
    <w:rsid w:val="00324BDD"/>
    <w:rsid w:val="00331E2E"/>
    <w:rsid w:val="0035319E"/>
    <w:rsid w:val="00362606"/>
    <w:rsid w:val="0036392E"/>
    <w:rsid w:val="003B6FB3"/>
    <w:rsid w:val="003C2264"/>
    <w:rsid w:val="003D4528"/>
    <w:rsid w:val="003E201B"/>
    <w:rsid w:val="003F7246"/>
    <w:rsid w:val="00412931"/>
    <w:rsid w:val="00432984"/>
    <w:rsid w:val="00454A33"/>
    <w:rsid w:val="004A60F0"/>
    <w:rsid w:val="004C24E7"/>
    <w:rsid w:val="004D0328"/>
    <w:rsid w:val="004D135C"/>
    <w:rsid w:val="004E6942"/>
    <w:rsid w:val="00505B5F"/>
    <w:rsid w:val="005170A3"/>
    <w:rsid w:val="00527850"/>
    <w:rsid w:val="00556221"/>
    <w:rsid w:val="00564C2F"/>
    <w:rsid w:val="005812CF"/>
    <w:rsid w:val="00586658"/>
    <w:rsid w:val="00593DB1"/>
    <w:rsid w:val="005A1D09"/>
    <w:rsid w:val="005B61F2"/>
    <w:rsid w:val="005D2D50"/>
    <w:rsid w:val="005E1E7B"/>
    <w:rsid w:val="00600916"/>
    <w:rsid w:val="00601C48"/>
    <w:rsid w:val="006038F6"/>
    <w:rsid w:val="00620942"/>
    <w:rsid w:val="00640AED"/>
    <w:rsid w:val="006412FB"/>
    <w:rsid w:val="00697DC6"/>
    <w:rsid w:val="006B4B1F"/>
    <w:rsid w:val="006C0F7B"/>
    <w:rsid w:val="006D013D"/>
    <w:rsid w:val="006D3673"/>
    <w:rsid w:val="006E3E73"/>
    <w:rsid w:val="006E466E"/>
    <w:rsid w:val="006E674F"/>
    <w:rsid w:val="00712575"/>
    <w:rsid w:val="007417A6"/>
    <w:rsid w:val="007506C1"/>
    <w:rsid w:val="007533C6"/>
    <w:rsid w:val="00763F20"/>
    <w:rsid w:val="007664FF"/>
    <w:rsid w:val="00785054"/>
    <w:rsid w:val="00793E1B"/>
    <w:rsid w:val="00796589"/>
    <w:rsid w:val="00796940"/>
    <w:rsid w:val="007A46CF"/>
    <w:rsid w:val="007D144E"/>
    <w:rsid w:val="007D6B50"/>
    <w:rsid w:val="007E3150"/>
    <w:rsid w:val="008636AC"/>
    <w:rsid w:val="00896E07"/>
    <w:rsid w:val="008B1C9C"/>
    <w:rsid w:val="008C6B79"/>
    <w:rsid w:val="008E5D02"/>
    <w:rsid w:val="008E6B28"/>
    <w:rsid w:val="00907FAF"/>
    <w:rsid w:val="00922748"/>
    <w:rsid w:val="00942868"/>
    <w:rsid w:val="00942E25"/>
    <w:rsid w:val="00954520"/>
    <w:rsid w:val="0098178E"/>
    <w:rsid w:val="00994F36"/>
    <w:rsid w:val="00997A29"/>
    <w:rsid w:val="00997D8F"/>
    <w:rsid w:val="009B2910"/>
    <w:rsid w:val="009C0774"/>
    <w:rsid w:val="009C5837"/>
    <w:rsid w:val="009D3D5B"/>
    <w:rsid w:val="009E205E"/>
    <w:rsid w:val="00A06FBF"/>
    <w:rsid w:val="00A10FD0"/>
    <w:rsid w:val="00A6499C"/>
    <w:rsid w:val="00A83549"/>
    <w:rsid w:val="00A87B81"/>
    <w:rsid w:val="00AA0D1E"/>
    <w:rsid w:val="00AA6188"/>
    <w:rsid w:val="00AB1C56"/>
    <w:rsid w:val="00AB4404"/>
    <w:rsid w:val="00AC2098"/>
    <w:rsid w:val="00AC2DD9"/>
    <w:rsid w:val="00B07BED"/>
    <w:rsid w:val="00B42329"/>
    <w:rsid w:val="00B61C5E"/>
    <w:rsid w:val="00B75B18"/>
    <w:rsid w:val="00BA1CFE"/>
    <w:rsid w:val="00BB0443"/>
    <w:rsid w:val="00BC7524"/>
    <w:rsid w:val="00BD5644"/>
    <w:rsid w:val="00BD7411"/>
    <w:rsid w:val="00BE4782"/>
    <w:rsid w:val="00BF598B"/>
    <w:rsid w:val="00C05E50"/>
    <w:rsid w:val="00C20B8B"/>
    <w:rsid w:val="00C245A9"/>
    <w:rsid w:val="00C512AB"/>
    <w:rsid w:val="00C52AC0"/>
    <w:rsid w:val="00C53A00"/>
    <w:rsid w:val="00C55A97"/>
    <w:rsid w:val="00C56754"/>
    <w:rsid w:val="00C6490F"/>
    <w:rsid w:val="00C7055D"/>
    <w:rsid w:val="00C778FF"/>
    <w:rsid w:val="00CA1BB0"/>
    <w:rsid w:val="00CA5E9D"/>
    <w:rsid w:val="00D054FA"/>
    <w:rsid w:val="00D106E5"/>
    <w:rsid w:val="00D16603"/>
    <w:rsid w:val="00D80355"/>
    <w:rsid w:val="00D97B13"/>
    <w:rsid w:val="00DB6AB8"/>
    <w:rsid w:val="00DC3D49"/>
    <w:rsid w:val="00E10374"/>
    <w:rsid w:val="00E11BEE"/>
    <w:rsid w:val="00E3752C"/>
    <w:rsid w:val="00E4698B"/>
    <w:rsid w:val="00E93033"/>
    <w:rsid w:val="00E94DDC"/>
    <w:rsid w:val="00EC2966"/>
    <w:rsid w:val="00ED056D"/>
    <w:rsid w:val="00ED3A04"/>
    <w:rsid w:val="00ED5C54"/>
    <w:rsid w:val="00EE6964"/>
    <w:rsid w:val="00EF05A2"/>
    <w:rsid w:val="00F24272"/>
    <w:rsid w:val="00F4234E"/>
    <w:rsid w:val="00F5716D"/>
    <w:rsid w:val="00F61F04"/>
    <w:rsid w:val="00F62E32"/>
    <w:rsid w:val="00F651E2"/>
    <w:rsid w:val="00F73CB7"/>
    <w:rsid w:val="00F742A9"/>
    <w:rsid w:val="00F7626E"/>
    <w:rsid w:val="00F77082"/>
    <w:rsid w:val="00F909C5"/>
    <w:rsid w:val="00FA11AA"/>
    <w:rsid w:val="00FC431B"/>
    <w:rsid w:val="00FD4E1C"/>
    <w:rsid w:val="00FD7031"/>
    <w:rsid w:val="00FE1B91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FFD76"/>
  <w15:docId w15:val="{B2D3AF94-24A5-4442-9948-39DCD24B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0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0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0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KBULLETI">
    <w:name w:val="K_BULLETI"/>
    <w:basedOn w:val="Normal"/>
    <w:autoRedefine/>
    <w:qFormat/>
    <w:rsid w:val="006D013D"/>
    <w:pPr>
      <w:numPr>
        <w:numId w:val="1"/>
      </w:numPr>
      <w:spacing w:after="120"/>
    </w:pPr>
    <w:rPr>
      <w:rFonts w:ascii="Verdana" w:eastAsia="Calibri" w:hAnsi="Verdana" w:cs="Times New Roman"/>
      <w:sz w:val="20"/>
      <w:szCs w:val="20"/>
    </w:rPr>
  </w:style>
  <w:style w:type="paragraph" w:customStyle="1" w:styleId="KGlavninaslov">
    <w:name w:val="K_Glavni naslov"/>
    <w:basedOn w:val="Naslov1"/>
    <w:qFormat/>
    <w:rsid w:val="006D013D"/>
    <w:pPr>
      <w:keepLines w:val="0"/>
      <w:numPr>
        <w:numId w:val="5"/>
      </w:numPr>
      <w:spacing w:before="240" w:after="60"/>
    </w:pPr>
    <w:rPr>
      <w:rFonts w:ascii="Verdana" w:eastAsia="Times New Roman" w:hAnsi="Verdana" w:cs="Times New Roman"/>
      <w:color w:val="auto"/>
      <w:kern w:val="32"/>
      <w:sz w:val="32"/>
      <w:szCs w:val="32"/>
    </w:rPr>
  </w:style>
  <w:style w:type="character" w:customStyle="1" w:styleId="Naslov1Char">
    <w:name w:val="Naslov 1 Char"/>
    <w:basedOn w:val="Zadanifontodlomka"/>
    <w:link w:val="Naslov1"/>
    <w:uiPriority w:val="9"/>
    <w:rsid w:val="006D0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ISHODIUENJA">
    <w:name w:val="K_ISHODI UČENJA"/>
    <w:basedOn w:val="Normal"/>
    <w:qFormat/>
    <w:rsid w:val="006D013D"/>
    <w:pPr>
      <w:suppressAutoHyphens/>
      <w:spacing w:after="0" w:line="240" w:lineRule="auto"/>
    </w:pPr>
    <w:rPr>
      <w:rFonts w:ascii="Verdana" w:eastAsia="ヒラギノ角ゴ Pro W3" w:hAnsi="Verdana" w:cs="Times New Roman"/>
      <w:sz w:val="20"/>
      <w:szCs w:val="24"/>
    </w:rPr>
  </w:style>
  <w:style w:type="paragraph" w:customStyle="1" w:styleId="KPodnaslov">
    <w:name w:val="K_Podnaslov"/>
    <w:basedOn w:val="Naslov2"/>
    <w:autoRedefine/>
    <w:qFormat/>
    <w:rsid w:val="006D013D"/>
    <w:pPr>
      <w:keepLines w:val="0"/>
      <w:numPr>
        <w:ilvl w:val="1"/>
        <w:numId w:val="5"/>
      </w:numPr>
      <w:spacing w:before="240" w:after="60"/>
    </w:pPr>
    <w:rPr>
      <w:rFonts w:ascii="Verdana" w:eastAsia="Times New Roman" w:hAnsi="Verdana" w:cs="Times New Roman"/>
      <w:i/>
      <w:iCs/>
      <w:color w:val="auto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0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Podpodnaslov">
    <w:name w:val="K_Podpodnaslov"/>
    <w:basedOn w:val="Naslov3"/>
    <w:autoRedefine/>
    <w:qFormat/>
    <w:rsid w:val="006D013D"/>
    <w:pPr>
      <w:keepLines w:val="0"/>
      <w:numPr>
        <w:ilvl w:val="2"/>
        <w:numId w:val="5"/>
      </w:numPr>
      <w:tabs>
        <w:tab w:val="left" w:pos="992"/>
      </w:tabs>
      <w:spacing w:before="240" w:after="60"/>
    </w:pPr>
    <w:rPr>
      <w:rFonts w:ascii="Verdana" w:eastAsia="Times New Roman" w:hAnsi="Verdana" w:cs="Times New Roman"/>
      <w:color w:val="auto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0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aglavlje">
    <w:name w:val="header"/>
    <w:basedOn w:val="Normal"/>
    <w:link w:val="ZaglavljeChar"/>
    <w:uiPriority w:val="99"/>
    <w:unhideWhenUsed/>
    <w:rsid w:val="0011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455A"/>
  </w:style>
  <w:style w:type="paragraph" w:styleId="Podnoje">
    <w:name w:val="footer"/>
    <w:basedOn w:val="Normal"/>
    <w:link w:val="PodnojeChar"/>
    <w:uiPriority w:val="99"/>
    <w:unhideWhenUsed/>
    <w:rsid w:val="0011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455A"/>
  </w:style>
  <w:style w:type="paragraph" w:styleId="Odlomakpopisa">
    <w:name w:val="List Paragraph"/>
    <w:basedOn w:val="Normal"/>
    <w:uiPriority w:val="34"/>
    <w:qFormat/>
    <w:rsid w:val="001E0D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C9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245A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8E5D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5D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5D0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5D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5D02"/>
    <w:rPr>
      <w:b/>
      <w:bCs/>
      <w:sz w:val="20"/>
      <w:szCs w:val="20"/>
    </w:rPr>
  </w:style>
  <w:style w:type="paragraph" w:customStyle="1" w:styleId="t-9-8">
    <w:name w:val="t-9-8"/>
    <w:basedOn w:val="Normal"/>
    <w:rsid w:val="002F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340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821FC10D464E8488EAFCF45275F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95D4-8913-4A3A-B31A-A8E76A91E59F}"/>
      </w:docPartPr>
      <w:docPartBody>
        <w:p w:rsidR="00AE2FC7" w:rsidRDefault="00D928AA" w:rsidP="00D928AA">
          <w:pPr>
            <w:pStyle w:val="AC821FC10D464E8488EAFCF45275F3B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8AA"/>
    <w:rsid w:val="002B1E14"/>
    <w:rsid w:val="003F5565"/>
    <w:rsid w:val="005E3BC1"/>
    <w:rsid w:val="00604E5E"/>
    <w:rsid w:val="00650704"/>
    <w:rsid w:val="008A58AB"/>
    <w:rsid w:val="0097187E"/>
    <w:rsid w:val="009A20F0"/>
    <w:rsid w:val="00AE2FC7"/>
    <w:rsid w:val="00B93A09"/>
    <w:rsid w:val="00D566EB"/>
    <w:rsid w:val="00D928AA"/>
    <w:rsid w:val="00E7153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C821FC10D464E8488EAFCF45275F3BC">
    <w:name w:val="AC821FC10D464E8488EAFCF45275F3BC"/>
    <w:rsid w:val="00D92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PROMEMORIJA: Sklapanje Ugovora o naukovanju - problemi</vt:lpstr>
    </vt:vector>
  </TitlesOfParts>
  <Company>MZOŠ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PROMEMORIJA: Pravilnik o izvođenju izleta, ekskurzija i drugih odgojno-obrazovnih aktivnosti izvan škole</dc:title>
  <dc:creator>Jelena Letica</dc:creator>
  <cp:lastModifiedBy>Igor Cecić</cp:lastModifiedBy>
  <cp:revision>2</cp:revision>
  <cp:lastPrinted>2013-05-08T13:01:00Z</cp:lastPrinted>
  <dcterms:created xsi:type="dcterms:W3CDTF">2023-04-20T10:05:00Z</dcterms:created>
  <dcterms:modified xsi:type="dcterms:W3CDTF">2023-04-20T10:05:00Z</dcterms:modified>
</cp:coreProperties>
</file>